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0"/>
          <w:bCs w:val="0"/>
          <w:sz w:val="44"/>
          <w:szCs w:val="4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44"/>
          <w:szCs w:val="44"/>
          <w:vertAlign w:val="baseline"/>
          <w:rtl w:val="0"/>
        </w:rPr>
        <w:t xml:space="preserve">Letní tábor oddílu Práčata – Ohře 20</w:t>
      </w:r>
      <w:r w:rsidDel="00000000" w:rsidR="00000000" w:rsidRPr="00000000">
        <w:rPr>
          <w:rFonts w:ascii="Tahoma" w:cs="Tahoma" w:eastAsia="Tahoma" w:hAnsi="Tahoma"/>
          <w:b w:val="1"/>
          <w:bCs w:val="1"/>
          <w:sz w:val="44"/>
          <w:szCs w:val="44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  <w:b w:val="0"/>
          <w:bCs w:val="0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vertAlign w:val="baseline"/>
          <w:rtl w:val="0"/>
        </w:rPr>
        <w:t xml:space="preserve">Termín konání: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</w:t>
        <w:tab/>
        <w:t xml:space="preserve">od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18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. července do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.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srpna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2026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ahoma" w:cs="Tahoma" w:eastAsia="Tahoma" w:hAnsi="Tahoma"/>
          <w:b w:val="0"/>
          <w:bCs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vertAlign w:val="baseline"/>
          <w:rtl w:val="0"/>
        </w:rPr>
        <w:t xml:space="preserve">Místo: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</w:t>
        <w:tab/>
        <w:tab/>
        <w:t xml:space="preserve">řeka Ohře a přilehlé okolí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vertAlign w:val="baseline"/>
          <w:rtl w:val="0"/>
        </w:rPr>
        <w:t xml:space="preserve">Cena: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6000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,-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(v ceně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je zahrnuta kompletní strava, doprava lidí i lodí, ubytování v tábořištích, vstupné, ...)</w:t>
      </w:r>
    </w:p>
    <w:p w:rsidR="00000000" w:rsidDel="00000000" w:rsidP="00000000" w:rsidRDefault="00000000" w:rsidRPr="00000000" w14:paraId="00000006">
      <w:pPr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Náš tábor je vodácký putovní, letos na řece Ohři. Jezdí na něj stálí členové oddílu, ale stejně tak je otevřený pro nové zájemce. Spíme v turistických stanech, takže každý potřebuje karimatku a spacák. Ostatní vybavení můžeme poskytnout (ale je pravda, že oddílové lodní pytle toho už mají za sebou opravdu dost, trochu předpokládáme, že dlouhodobí členové si pořídí vlastní…). Během 14-ti dnů absolvujeme zhruba šest etap, kdy vždy vše sbalíme, naložíme na lodě a přesuneme se na další tábořiště, kde třeba den postojíme.</w:t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Celotáborová hra provede děti od prvního dne až do konce.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Během tábora si děti mohou vyzkoušet lezení po skalách a lanových překážkách, naučit se jízdě na turistických lodích, ale třeba i kajaku, zahrát si softball. Čeká je několik posezení u večerního táboráku, noční bojovky, výlety, návštěva Karlových Varů, spousta drobných her. Poznají základy tábornictví, spolupráci s kamarády, ale i samostatné fungování.</w:t>
      </w:r>
    </w:p>
    <w:p w:rsidR="00000000" w:rsidDel="00000000" w:rsidP="00000000" w:rsidRDefault="00000000" w:rsidRPr="00000000" w14:paraId="00000009">
      <w:pPr>
        <w:ind w:left="180" w:hanging="180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Tahoma" w:cs="Tahoma" w:eastAsia="Tahoma" w:hAnsi="Tahoma"/>
          <w:b w:val="0"/>
          <w:bCs w:val="0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Pokud se rozhodnete poslat Vaše dítko s námi, vyplňte prosím </w:t>
      </w:r>
      <w:r w:rsidDel="00000000" w:rsidR="00000000" w:rsidRPr="00000000">
        <w:rPr>
          <w:rFonts w:ascii="Tahoma" w:cs="Tahoma" w:eastAsia="Tahoma" w:hAnsi="Tahoma"/>
          <w:b w:val="1"/>
          <w:bCs w:val="1"/>
          <w:vertAlign w:val="baseline"/>
          <w:rtl w:val="0"/>
        </w:rPr>
        <w:t xml:space="preserve">přihlášku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a odevzdejte </w:t>
      </w: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vertAlign w:val="baseline"/>
          <w:rtl w:val="0"/>
        </w:rPr>
        <w:t xml:space="preserve">nejpozději do 8.června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. Přispívá-li Vám na tábor zaměstnavatel, rádi V</w:t>
      </w:r>
      <w:r w:rsidDel="00000000" w:rsidR="00000000" w:rsidRPr="00000000">
        <w:rPr>
          <w:rFonts w:ascii="Tahoma" w:cs="Tahoma" w:eastAsia="Tahoma" w:hAnsi="Tahoma"/>
          <w:rtl w:val="0"/>
        </w:rPr>
        <w:t xml:space="preserve">ám poskytneme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potvrzení o účasti dítěte na táboře.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vertAlign w:val="baseline"/>
          <w:rtl w:val="0"/>
        </w:rPr>
        <w:t xml:space="preserve">Platbu tábora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je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třeba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provést </w:t>
      </w: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vertAlign w:val="baseline"/>
          <w:rtl w:val="0"/>
        </w:rPr>
        <w:t xml:space="preserve">do 15.června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. Preferujeme bankovní převod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(účet číslo 509003001/ 5500, jako variabilní symbol uveďte rodné č. vašeho dítěte, případně do popisku napište jméno), lze také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platb</w:t>
      </w:r>
      <w:r w:rsidDel="00000000" w:rsidR="00000000" w:rsidRPr="00000000">
        <w:rPr>
          <w:rFonts w:ascii="Tahoma" w:cs="Tahoma" w:eastAsia="Tahoma" w:hAnsi="Tahoma"/>
          <w:rtl w:val="0"/>
        </w:rPr>
        <w:t xml:space="preserve">ou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v hotovosti.</w:t>
      </w:r>
    </w:p>
    <w:p w:rsidR="00000000" w:rsidDel="00000000" w:rsidP="00000000" w:rsidRDefault="00000000" w:rsidRPr="00000000" w14:paraId="0000000C">
      <w:pPr>
        <w:ind w:left="180" w:hanging="18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80" w:hanging="180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1" w:sz="6" w:val="single"/>
          <w:right w:color="000000" w:space="0" w:sz="0" w:val="none"/>
        </w:pBd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HVT Jan(Jenda)Tůma</w:t>
      </w:r>
      <w:r w:rsidDel="00000000" w:rsidR="00000000" w:rsidRPr="00000000">
        <w:rPr>
          <w:rFonts w:ascii="Tahoma" w:cs="Tahoma" w:eastAsia="Tahoma" w:hAnsi="Tahoma"/>
          <w:b w:val="1"/>
          <w:bCs w:val="1"/>
          <w:vertAlign w:val="baseline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602 537 412</w:t>
      </w:r>
      <w:r w:rsidDel="00000000" w:rsidR="00000000" w:rsidRPr="00000000">
        <w:rPr>
          <w:rFonts w:ascii="Tahoma" w:cs="Tahoma" w:eastAsia="Tahoma" w:hAnsi="Tahoma"/>
          <w:b w:val="1"/>
          <w:bCs w:val="1"/>
          <w:vertAlign w:val="baseline"/>
          <w:rtl w:val="0"/>
        </w:rPr>
        <w:t xml:space="preserve">, </w:t>
      </w:r>
      <w:hyperlink r:id="rId7">
        <w:r w:rsidDel="00000000" w:rsidR="00000000" w:rsidRPr="00000000">
          <w:rPr>
            <w:rFonts w:ascii="Tahoma" w:cs="Tahoma" w:eastAsia="Tahoma" w:hAnsi="Tahoma"/>
            <w:b w:val="1"/>
            <w:bCs w:val="1"/>
            <w:color w:val="1155cc"/>
            <w:u w:val="single"/>
            <w:rtl w:val="0"/>
          </w:rPr>
          <w:t xml:space="preserve">jan.tuma751@gmail.com</w:t>
        </w:r>
      </w:hyperlink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1" w:sz="6" w:val="single"/>
          <w:right w:color="000000" w:space="0" w:sz="0" w:val="none"/>
        </w:pBd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Zdravotnictvo Anežka Slabihoudková, 704 915 562, </w:t>
      </w:r>
      <w:hyperlink r:id="rId8">
        <w:r w:rsidDel="00000000" w:rsidR="00000000" w:rsidRPr="00000000">
          <w:rPr>
            <w:rFonts w:ascii="Tahoma" w:cs="Tahoma" w:eastAsia="Tahoma" w:hAnsi="Tahoma"/>
            <w:b w:val="1"/>
            <w:bCs w:val="1"/>
            <w:color w:val="1155cc"/>
            <w:u w:val="single"/>
            <w:rtl w:val="0"/>
          </w:rPr>
          <w:t xml:space="preserve">anez.slabi@gmail.com</w:t>
        </w:r>
      </w:hyperlink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1" w:sz="6" w:val="single"/>
          <w:right w:color="000000" w:space="0" w:sz="0" w:val="none"/>
        </w:pBd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Kuchař Marek Kupilík, 737 704 815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1" w:sz="6" w:val="single"/>
          <w:right w:color="000000" w:space="0" w:sz="0" w:val="none"/>
        </w:pBdr>
        <w:rPr>
          <w:rFonts w:ascii="Tahoma" w:cs="Tahoma" w:eastAsia="Tahoma" w:hAnsi="Tahoma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1" w:sz="6" w:val="single"/>
          <w:right w:color="000000" w:space="0" w:sz="0" w:val="none"/>
        </w:pBdr>
        <w:rPr>
          <w:rFonts w:ascii="Tahoma" w:cs="Tahoma" w:eastAsia="Tahoma" w:hAnsi="Tahoma"/>
          <w:b w:val="1"/>
          <w:bCs w:val="1"/>
          <w:i w:val="1"/>
          <w:iCs w:val="1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-411479</wp:posOffset>
            </wp:positionH>
            <wp:positionV relativeFrom="paragraph">
              <wp:posOffset>78740</wp:posOffset>
            </wp:positionV>
            <wp:extent cx="473710" cy="22733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227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jc w:val="center"/>
        <w:rPr>
          <w:rFonts w:ascii="Tahoma" w:cs="Tahoma" w:eastAsia="Tahoma" w:hAnsi="Tahoma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ahoma" w:cs="Tahoma" w:eastAsia="Tahoma" w:hAnsi="Tahoma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2"/>
          <w:szCs w:val="32"/>
          <w:vertAlign w:val="baseline"/>
          <w:rtl w:val="0"/>
        </w:rPr>
        <w:t xml:space="preserve">Přihláška na letní tábor oddílu Práčata </w:t>
      </w:r>
      <w:r w:rsidDel="00000000" w:rsidR="00000000" w:rsidRPr="00000000">
        <w:rPr>
          <w:rFonts w:ascii="Tahoma" w:cs="Tahoma" w:eastAsia="Tahoma" w:hAnsi="Tahoma"/>
          <w:b w:val="1"/>
          <w:bCs w:val="1"/>
          <w:sz w:val="32"/>
          <w:szCs w:val="32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Přihlašuji svou dceru/syna …………………………………………….……………….. 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datum narození …………………….….     rodné číslo ……………………………………. 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bytem 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na letní tábor oddílu Práčata v termínu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18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.7. –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1.8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.20</w:t>
      </w:r>
      <w:r w:rsidDel="00000000" w:rsidR="00000000" w:rsidRPr="00000000">
        <w:rPr>
          <w:rFonts w:ascii="Tahoma" w:cs="Tahoma" w:eastAsia="Tahoma" w:hAnsi="Tahoma"/>
          <w:rtl w:val="0"/>
        </w:rPr>
        <w:t xml:space="preserve">26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na řece Ohři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Platit budu:  převodem   -   hotově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Datum:</w:t>
        <w:tab/>
        <w:tab/>
        <w:tab/>
        <w:tab/>
        <w:tab/>
        <w:tab/>
        <w:t xml:space="preserve">Podpis rodiče:</w:t>
      </w:r>
    </w:p>
    <w:p w:rsidR="00000000" w:rsidDel="00000000" w:rsidP="00000000" w:rsidRDefault="00000000" w:rsidRPr="00000000" w14:paraId="0000001C">
      <w:pPr>
        <w:spacing w:line="360" w:lineRule="auto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Kontaktní telefon + e-mail: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737" w:right="73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n.tuma751@gmail.com" TargetMode="External"/><Relationship Id="rId8" Type="http://schemas.openxmlformats.org/officeDocument/2006/relationships/hyperlink" Target="mailto:anez.slabi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mhoxyDGVlTm9ApIjCUhb5emFA==">CgMxLjA4AHIhMWtiZzNGRkR2QzVqTGpGb1lxekRtQUdiNlVDOVZsNkhQ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